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711B5" w14:textId="77777777" w:rsidR="00430109" w:rsidRPr="00430109" w:rsidRDefault="00430109" w:rsidP="00430109">
      <w:pPr>
        <w:spacing w:after="135" w:line="240" w:lineRule="auto"/>
        <w:ind w:left="709" w:right="1095" w:firstLine="142"/>
        <w:jc w:val="both"/>
        <w:rPr>
          <w:rFonts w:ascii="Helvetica" w:eastAsia="Times New Roman" w:hAnsi="Helvetica" w:cs="Helvetica"/>
          <w:color w:val="333333"/>
          <w:sz w:val="20"/>
          <w:szCs w:val="20"/>
          <w:lang w:eastAsia="ru-RU"/>
        </w:rPr>
      </w:pPr>
      <w:r w:rsidRPr="00430109">
        <w:rPr>
          <w:rFonts w:ascii="Helvetica" w:eastAsia="Times New Roman" w:hAnsi="Helvetica" w:cs="Helvetica"/>
          <w:color w:val="333333"/>
          <w:sz w:val="20"/>
          <w:szCs w:val="20"/>
          <w:lang w:eastAsia="ru-RU"/>
        </w:rPr>
        <w:t xml:space="preserve"> </w:t>
      </w:r>
    </w:p>
    <w:p w14:paraId="17CF203A" w14:textId="77777777" w:rsidR="00430109" w:rsidRPr="00430109" w:rsidRDefault="00975ABE" w:rsidP="00430109">
      <w:pPr>
        <w:spacing w:before="270" w:after="270"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w14:anchorId="313E7A5A">
          <v:rect id="_x0000_i1025" style="width:0;height:0" o:hralign="center" o:hrstd="t" o:hr="t" fillcolor="#a0a0a0" stroked="f"/>
        </w:pict>
      </w:r>
    </w:p>
    <w:p w14:paraId="001411E3" w14:textId="5017ABA4" w:rsidR="00440092" w:rsidRDefault="00440092" w:rsidP="00430109">
      <w:pPr>
        <w:spacing w:after="135" w:line="240" w:lineRule="auto"/>
        <w:rPr>
          <w:rFonts w:cstheme="minorHAnsi"/>
          <w:bCs/>
          <w:sz w:val="44"/>
          <w:szCs w:val="44"/>
          <w:shd w:val="clear" w:color="auto" w:fill="FFFFFF"/>
        </w:rPr>
      </w:pPr>
      <w:r w:rsidRPr="00440092">
        <w:rPr>
          <w:rFonts w:eastAsia="Times New Roman" w:cstheme="minorHAnsi"/>
          <w:bCs/>
          <w:color w:val="000000"/>
          <w:sz w:val="44"/>
          <w:szCs w:val="44"/>
          <w:lang w:eastAsia="ru-RU"/>
        </w:rPr>
        <w:t>Мастер-класс для педагогов по теме:</w:t>
      </w:r>
      <w:r w:rsidRPr="00440092">
        <w:rPr>
          <w:rFonts w:cstheme="minorHAnsi"/>
          <w:bCs/>
          <w:sz w:val="44"/>
          <w:szCs w:val="44"/>
          <w:shd w:val="clear" w:color="auto" w:fill="FFFFFF"/>
        </w:rPr>
        <w:t xml:space="preserve"> "Нетрадиционные формы проведения урока"</w:t>
      </w:r>
    </w:p>
    <w:p w14:paraId="372086A6" w14:textId="539B1131" w:rsidR="00975ABE" w:rsidRPr="00440092" w:rsidRDefault="00975ABE" w:rsidP="00430109">
      <w:pPr>
        <w:spacing w:after="135" w:line="240" w:lineRule="auto"/>
        <w:rPr>
          <w:rFonts w:eastAsia="Times New Roman" w:cstheme="minorHAnsi"/>
          <w:bCs/>
          <w:color w:val="333333"/>
          <w:sz w:val="44"/>
          <w:szCs w:val="44"/>
          <w:lang w:eastAsia="ru-RU"/>
        </w:rPr>
      </w:pPr>
      <w:r>
        <w:rPr>
          <w:rFonts w:cstheme="minorHAnsi"/>
          <w:bCs/>
          <w:sz w:val="44"/>
          <w:szCs w:val="44"/>
          <w:shd w:val="clear" w:color="auto" w:fill="FFFFFF"/>
        </w:rPr>
        <w:t xml:space="preserve"> Учитель начальных классов Хатуова Е.К.</w:t>
      </w:r>
      <w:bookmarkStart w:id="0" w:name="_GoBack"/>
      <w:bookmarkEnd w:id="0"/>
    </w:p>
    <w:p w14:paraId="1CFEE984" w14:textId="77777777" w:rsidR="00440092" w:rsidRPr="00440092" w:rsidRDefault="00440092" w:rsidP="00430109">
      <w:pPr>
        <w:spacing w:after="135" w:line="240" w:lineRule="auto"/>
        <w:rPr>
          <w:rFonts w:eastAsia="Times New Roman" w:cstheme="minorHAnsi"/>
          <w:color w:val="333333"/>
          <w:sz w:val="28"/>
          <w:szCs w:val="28"/>
          <w:lang w:eastAsia="ru-RU"/>
        </w:rPr>
      </w:pPr>
    </w:p>
    <w:p w14:paraId="7A511B55" w14:textId="77777777" w:rsidR="00440092" w:rsidRDefault="00440092" w:rsidP="00430109">
      <w:pPr>
        <w:spacing w:after="135" w:line="240" w:lineRule="auto"/>
        <w:rPr>
          <w:rFonts w:ascii="Helvetica" w:eastAsia="Times New Roman" w:hAnsi="Helvetica" w:cs="Helvetica"/>
          <w:color w:val="333333"/>
          <w:sz w:val="28"/>
          <w:szCs w:val="28"/>
          <w:lang w:eastAsia="ru-RU"/>
        </w:rPr>
      </w:pPr>
    </w:p>
    <w:p w14:paraId="14928411" w14:textId="77777777" w:rsidR="00440092" w:rsidRDefault="00440092" w:rsidP="00430109">
      <w:pPr>
        <w:spacing w:after="135" w:line="240" w:lineRule="auto"/>
        <w:rPr>
          <w:rFonts w:ascii="Helvetica" w:eastAsia="Times New Roman" w:hAnsi="Helvetica" w:cs="Helvetica"/>
          <w:color w:val="333333"/>
          <w:sz w:val="28"/>
          <w:szCs w:val="28"/>
          <w:lang w:eastAsia="ru-RU"/>
        </w:rPr>
      </w:pPr>
    </w:p>
    <w:p w14:paraId="53E1412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 современных условиях бурного развития начальной школы, каждый учитель должен работать творчески. Это значит, проводить уроки разнообразно и увлекательно. Своеобразие и необычность работы учителя начальных классов в том, что необходимо быть специалистом в области разноплановых наук: математики, русского языка, литературного чтения, технологии, так как приходится преподавать в одном лице математику, обучение грамоте, чтение, русский язык, окружающий мир, труд и другие предметы.</w:t>
      </w:r>
    </w:p>
    <w:p w14:paraId="038CC81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Урок-это основная организационная форма обучения в школе. Он является педагогической единицей процесса обучения и воспитания. На уроке принципы, методы и средства обучения получают реальную конкретизацию и находят свое правильное решение и воплощаются в жизнь.</w:t>
      </w:r>
    </w:p>
    <w:p w14:paraId="4AE3DA5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w:t>
      </w:r>
    </w:p>
    <w:p w14:paraId="223B1A5D"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Преподавание - это организованный процесс познания. Помимо тематического планирования, в результате которого определяется система уроков по теме, цель каждого урока, огромное значение имеет правильный отбор тех организационных форм работы с учащимися, которые более всего отвечают задачам каждой конкретной темы, особенностям предмета, общим целям обучения.</w:t>
      </w:r>
    </w:p>
    <w:p w14:paraId="506F1975"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Учебные предметы включают в себя богатые возможности для духовного, нравственного, эмоционального и интеллектуального развития ребенка, развитие познавательной и творческой активности, формирования умений и навыков владения материалом.</w:t>
      </w:r>
    </w:p>
    <w:p w14:paraId="513075C5"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Говоря об организации процесса обучения, нельзя забывать также о нестандартных формах организации учебно-познавательной деятельности детей на самом уроке.</w:t>
      </w:r>
    </w:p>
    <w:p w14:paraId="4B22DF5B"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Как заинтересовать ребят изучением предметов, сделать урок любимыми, увлекательными? Ответы на эти вопросы ищут многие педагоги, учителя.</w:t>
      </w:r>
    </w:p>
    <w:p w14:paraId="13DF894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Особую актуальность эта проблема приобретает в 1-4 классах. Учеба - труд, и труд не легкий. Ребенок с малых лет должен понимать, что все достигается трудом и что трудиться не просто.</w:t>
      </w:r>
    </w:p>
    <w:p w14:paraId="01A1BC1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При этом учитель должен сделать так, чтобы не легкий учебный труд приносил школьнику удовлетворение, радость, возбуждал желание вновь и вновь познавать новое.</w:t>
      </w:r>
    </w:p>
    <w:p w14:paraId="34B87ACB"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Как правило, все дети 6-7 лет с большим желанием идут в школу, им все интересно. Но проходит 5-6 лет и этот интерес к учению постепенно угасает, некоторые ученики вообще не хотят учиться.</w:t>
      </w:r>
    </w:p>
    <w:p w14:paraId="244B947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Что должен делать учитель, чтобы интерес к учению не только не падал, а наоборот возрастал?</w:t>
      </w:r>
    </w:p>
    <w:p w14:paraId="028A781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 условиях внедрения ФГОС особое значение придаётся технологиям деятельностного обучения. 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w:t>
      </w:r>
    </w:p>
    <w:p w14:paraId="152E2C6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Я считаю, что нестандартные формы уроков повышают эффективность и способствуют поддержанию стабильного интереса к учебной работе и лучшему усвоению программного материала.</w:t>
      </w:r>
    </w:p>
    <w:p w14:paraId="2769B73C"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Основные задачи каждого урока, в том числе и нестандартного, в контексте введения ФГОС НОО.</w:t>
      </w:r>
    </w:p>
    <w:p w14:paraId="1DA742CA" w14:textId="77777777" w:rsidR="00430109" w:rsidRPr="00430109" w:rsidRDefault="00430109" w:rsidP="00430109">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общекультурное развитие;</w:t>
      </w:r>
    </w:p>
    <w:p w14:paraId="34BA143D" w14:textId="77777777" w:rsidR="00430109" w:rsidRPr="00430109" w:rsidRDefault="00430109" w:rsidP="00430109">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личностное развитие;</w:t>
      </w:r>
    </w:p>
    <w:p w14:paraId="61A749FA" w14:textId="77777777" w:rsidR="00430109" w:rsidRPr="00430109" w:rsidRDefault="00430109" w:rsidP="00430109">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развитие познавательных мотивов, инициативы и интересов учащихся;</w:t>
      </w:r>
    </w:p>
    <w:p w14:paraId="69CDEDE5" w14:textId="77777777" w:rsidR="00430109" w:rsidRPr="00430109" w:rsidRDefault="00430109" w:rsidP="00430109">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формирование умения учиться;</w:t>
      </w:r>
    </w:p>
    <w:p w14:paraId="1C2C6C45" w14:textId="77777777" w:rsidR="00430109" w:rsidRPr="00430109" w:rsidRDefault="00430109" w:rsidP="00430109">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развитие коммуникативной компетентности.</w:t>
      </w:r>
    </w:p>
    <w:p w14:paraId="6F42532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Нестандартный урок – это импровизированное учебное занятие, имеющее нетрадиционную (не установленную) структуру. Нетрадиционные уроки в начальной школе по-прежнему занимают значительное место. Это связано с возрастными особенностями младших школьников, игровой основой данных уроков, оригинальностью их проведения.</w:t>
      </w:r>
    </w:p>
    <w:p w14:paraId="5E7BFE7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При проведении открытых уроков данная форма является всегда выигрышной, т.к. в ней представлены не 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p>
    <w:p w14:paraId="55DD0CC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Задания, которые получают дети на нетрадиционных уроках, помогают им жить в атмосфере творческого поиска. Задания могут быть самые разнообразные. Например, по русскому языку:</w:t>
      </w:r>
    </w:p>
    <w:p w14:paraId="1C40962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Нетрадиционными могут быть и организационный момент, и ход урока, и физминутка. Это зависит от профессионализма творческого таланта учителя.</w:t>
      </w:r>
    </w:p>
    <w:p w14:paraId="74CBFCF3"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r w:rsidRPr="00430109">
        <w:rPr>
          <w:rFonts w:ascii="Helvetica" w:eastAsia="Times New Roman" w:hAnsi="Helvetica" w:cs="Helvetica"/>
          <w:b/>
          <w:bCs/>
          <w:color w:val="333333"/>
          <w:sz w:val="28"/>
          <w:szCs w:val="28"/>
          <w:lang w:eastAsia="ru-RU"/>
        </w:rPr>
        <w:t>Признаки нетрадиционного урока</w:t>
      </w:r>
    </w:p>
    <w:p w14:paraId="50B3E060"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Несет элементы нового, изменяются внешние рамки, места проведения.</w:t>
      </w:r>
    </w:p>
    <w:p w14:paraId="1FB3A482"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Используется внепрограммный материал, организуется коллективная деятельность в сочетании с индивидуальной работой.</w:t>
      </w:r>
    </w:p>
    <w:p w14:paraId="49BADCB4"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Привлекаются для организации урока люди разных профессий.</w:t>
      </w:r>
    </w:p>
    <w:p w14:paraId="20B1B830"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Достигается эмоциональный подъем учащихся через оформление кабинета, использования НИТ.</w:t>
      </w:r>
    </w:p>
    <w:p w14:paraId="5CF3D843"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Выполняются творческие задания.</w:t>
      </w:r>
    </w:p>
    <w:p w14:paraId="11BC5F7B"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Проводится обязательный самоанализ в период подготовки к уроку, на уроке и после его проведения.</w:t>
      </w:r>
    </w:p>
    <w:p w14:paraId="02A79CB2"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Создается временная инициативная группа из учащихся для подготовки урока.</w:t>
      </w:r>
    </w:p>
    <w:p w14:paraId="7333162D"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Планируется урок заранее.</w:t>
      </w:r>
    </w:p>
    <w:p w14:paraId="09E6C16D" w14:textId="77777777" w:rsidR="00430109" w:rsidRPr="00430109" w:rsidRDefault="00430109" w:rsidP="00430109">
      <w:pPr>
        <w:numPr>
          <w:ilvl w:val="0"/>
          <w:numId w:val="3"/>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Определять чётко три дидактические задачи.</w:t>
      </w:r>
    </w:p>
    <w:p w14:paraId="74972D9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Каждый педагог вправе выбирать те педагогические технологии, которые комфортны для него, и соответствуют индивидуальным особенностям учащихся:</w:t>
      </w:r>
    </w:p>
    <w:p w14:paraId="66BBEBA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а) авторские</w:t>
      </w:r>
    </w:p>
    <w:p w14:paraId="524BD602"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б) авторизованные</w:t>
      </w:r>
    </w:p>
    <w:p w14:paraId="425DE5FD"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 новаторские</w:t>
      </w:r>
    </w:p>
    <w:p w14:paraId="274CFDE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г) традиционные</w:t>
      </w:r>
    </w:p>
    <w:p w14:paraId="4FB4EBA5"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д) использовать нетрадиционные уроки.</w:t>
      </w:r>
    </w:p>
    <w:p w14:paraId="6AC0EE48"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Анализ педагогической литературы позволил выделить несколько десятков типов нестандартных уроков. Их названия дают некоторое представление о целях, задачах, методике проведения таких занятий. Перечислим наиболее распространенные типы нестандартных уроков:</w:t>
      </w:r>
    </w:p>
    <w:p w14:paraId="06823C17"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 Уроки “погружения”</w:t>
      </w:r>
    </w:p>
    <w:p w14:paraId="4D480277"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 Уроки-деловые игры</w:t>
      </w:r>
    </w:p>
    <w:p w14:paraId="5E936D57"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 Уроки - пресс-конференции</w:t>
      </w:r>
    </w:p>
    <w:p w14:paraId="58D681D7"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4. Уроки-соревнования</w:t>
      </w:r>
    </w:p>
    <w:p w14:paraId="383FE9C6"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5. Уроки типа КВН</w:t>
      </w:r>
    </w:p>
    <w:p w14:paraId="06F8348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6. Театрализованные уроки</w:t>
      </w:r>
    </w:p>
    <w:p w14:paraId="7B03486C"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7. Компьютерные уроки</w:t>
      </w:r>
    </w:p>
    <w:p w14:paraId="47FE5856"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8. Уроки с групповыми формами работы</w:t>
      </w:r>
    </w:p>
    <w:p w14:paraId="038FB3E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9. Уроки взаимообучения учащихся</w:t>
      </w:r>
    </w:p>
    <w:p w14:paraId="3AF4BA5F"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10. Уроки творчества</w:t>
      </w:r>
    </w:p>
    <w:p w14:paraId="599E9D1C"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11. Уроки-аукционы</w:t>
      </w:r>
    </w:p>
    <w:p w14:paraId="34FE29C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12. Уроки, которые ведут учащиеся</w:t>
      </w:r>
    </w:p>
    <w:p w14:paraId="159521F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13. Уроки-зачеты</w:t>
      </w:r>
    </w:p>
    <w:p w14:paraId="1543D6F2"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14. Уроки-сомнения</w:t>
      </w:r>
    </w:p>
    <w:p w14:paraId="6699C4D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15. Уроки - творческие отсчеты</w:t>
      </w:r>
    </w:p>
    <w:p w14:paraId="3420B45C"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16. Уроки-формулы</w:t>
      </w:r>
    </w:p>
    <w:p w14:paraId="65B401DD"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17. Уроки-конкурсы</w:t>
      </w:r>
    </w:p>
    <w:p w14:paraId="45B8705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18. Бинарные уроки</w:t>
      </w:r>
    </w:p>
    <w:p w14:paraId="4FB9EF5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19. Уроки-обобщения</w:t>
      </w:r>
    </w:p>
    <w:p w14:paraId="2B20295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20. Уроки-фантазии</w:t>
      </w:r>
    </w:p>
    <w:p w14:paraId="0BDD9ED5"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21.Уроки-игры</w:t>
      </w:r>
    </w:p>
    <w:p w14:paraId="502310C5"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22. Уроки-“суды”</w:t>
      </w:r>
    </w:p>
    <w:p w14:paraId="6C4722A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23. Уроки поиска истины</w:t>
      </w:r>
    </w:p>
    <w:p w14:paraId="0009D07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24. Уроки-лекции “Парадоксы”</w:t>
      </w:r>
    </w:p>
    <w:p w14:paraId="138E3C1F"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25. Уроки-концерты</w:t>
      </w:r>
    </w:p>
    <w:p w14:paraId="52A52629"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26. Уроки-диалоги</w:t>
      </w:r>
    </w:p>
    <w:p w14:paraId="24B5E388"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27. Уроки “Следствие ведут знатоки”</w:t>
      </w:r>
    </w:p>
    <w:p w14:paraId="70E6AA9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28. Уроки - ролевые игры</w:t>
      </w:r>
    </w:p>
    <w:p w14:paraId="5C2BB9C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29. Уроки-конференции</w:t>
      </w:r>
    </w:p>
    <w:p w14:paraId="1481D27E"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30. Интегрированные уроки</w:t>
      </w:r>
    </w:p>
    <w:p w14:paraId="5374FA26"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31. Уроки семинары</w:t>
      </w:r>
    </w:p>
    <w:p w14:paraId="49AD5D7E"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32.Уроки – “круговая тренировка”</w:t>
      </w:r>
    </w:p>
    <w:p w14:paraId="1AE894E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33. Межпредметные уроки</w:t>
      </w:r>
    </w:p>
    <w:p w14:paraId="67A410A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34. Уроки-экскурсии</w:t>
      </w:r>
    </w:p>
    <w:p w14:paraId="1C1F576B"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35. Уроки-игры “Поле чудес”.</w:t>
      </w:r>
    </w:p>
    <w:p w14:paraId="796976A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Мы, педагоги, постоянно ищем способы оживления урока, стараемся разнообразить формы объяснения и обратной связи, так как младший школьник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Для того чтобы поддерживать на уроке внимание детей, необходима организация активной и интересной мыслительной деятельности. И главную роль в этом играют нетрадиционные уроки.</w:t>
      </w:r>
    </w:p>
    <w:p w14:paraId="5DFA4CF2"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14:paraId="6666BD0C"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К таким урокам нужно тщательно готовиться: давать предварительные задания, объяснять построение урока, роль и задачи каждого ученика; готовить наглядные пособия, карты, дидактический материал. Приведу конкретные примеры.</w:t>
      </w:r>
    </w:p>
    <w:p w14:paraId="0E6F6D19"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 - экскурсия 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Ученик должен уметь провести экскурсию по городу, рассказать о самобытности русской культуры и т.д. принцип диалога культур предполагает использование культуроведческого материала о родной стране, который позволяет развивать культуру представления родной страны.</w:t>
      </w:r>
    </w:p>
    <w:p w14:paraId="63B91599"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Экскурсия, которая проводится по программе природоведения в начальных классах – это еще один из типов нетрадиционного урока. Особенностью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учениками ее предметов и явлений.</w:t>
      </w:r>
    </w:p>
    <w:p w14:paraId="4E7E6D4A"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6333A08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Во время выполнения совместных заданий школьники учатся сотрудничать между собой.</w:t>
      </w:r>
    </w:p>
    <w:p w14:paraId="4EA1289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Главным методом познания на уроке-экскурсии является наблюдение за предметами и явлениями природы и видимыми взаимосвязями и зависимостями между ними.</w:t>
      </w:r>
    </w:p>
    <w:p w14:paraId="179E02E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Эффективность урока-экскурсии</w:t>
      </w:r>
    </w:p>
    <w:p w14:paraId="23E1B1DB" w14:textId="77777777" w:rsidR="00430109" w:rsidRPr="00430109" w:rsidRDefault="00430109" w:rsidP="00430109">
      <w:pPr>
        <w:numPr>
          <w:ilvl w:val="0"/>
          <w:numId w:val="4"/>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заключается в том, что постепенно ученик учится отбирать нужную информацию из большого её массива;</w:t>
      </w:r>
    </w:p>
    <w:p w14:paraId="2470EDE9" w14:textId="77777777" w:rsidR="00430109" w:rsidRPr="00430109" w:rsidRDefault="00430109" w:rsidP="00430109">
      <w:pPr>
        <w:numPr>
          <w:ilvl w:val="0"/>
          <w:numId w:val="4"/>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описывает наблюдения, используя рисунки, пояснения, таблицы и графики.</w:t>
      </w:r>
    </w:p>
    <w:p w14:paraId="1B63C4D6"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Видеоурок.</w:t>
      </w:r>
    </w:p>
    <w:p w14:paraId="5D82FA44"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04C7E935"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044A5C5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 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14:paraId="33C43C89"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Урок-сказка.</w:t>
      </w:r>
    </w:p>
    <w:p w14:paraId="0A531496"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3049768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Эти уроки обычно используют при обобщении и систематизации знаний учащихся. Как и в любой сказке, на моём уроке присутствуют положительные герои и отрицательные. В качестве завязки, я использую проблемный вопрос, необычную ситуацию, загадку, появление героя сказки в необычном костюме. На этапе кульминации, т.е. развития сюжета, где идёт борьба добра и зла, я ввожу необычные новые сведения о героях сказки, споры, шутки, преодоление трудностей и т.д. Во время этого этапа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 – сказка развязкой, победой добра над злом, знания над незнанием. Урок завершается всеобщей радостью, удовлетворением.</w:t>
      </w:r>
    </w:p>
    <w:p w14:paraId="0D5560E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Урок-праздник.</w:t>
      </w:r>
    </w:p>
    <w:p w14:paraId="1F725BED"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013D51D1"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странах и развивает у школьников способности к общению, позволяющих участвовать в различных ситуациях межкультурной коммуникации.</w:t>
      </w:r>
    </w:p>
    <w:p w14:paraId="287873AD"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Урок-интервью.</w:t>
      </w:r>
    </w:p>
    <w:p w14:paraId="2FFA88E5"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39627E6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Вряд ли стоит доказывать, что самым надежным свидетельством освоения изучаемого предмета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14:paraId="12977F36"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Подготовка и проведение урока подобного типа стимулирует учащихся к дальнейшему изучению предмета, способствует углублению знаний в результате работы с различными источниками, а также расширяет кругозор.</w:t>
      </w:r>
    </w:p>
    <w:p w14:paraId="58F7F150"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Уроки-турниры.</w:t>
      </w:r>
    </w:p>
    <w:p w14:paraId="3AF17AD5"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5D01FF04"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Интересно проходят уроки-турнирыдля учащихся младших классов. На этих уроках предлагаются загадки, скороговорки, кроссворды и т.д. Обычно такие уроки проводятся в конце четверти на завершающем уроке. Остановимся на кроссвордах. Их нужно заготовить на отдельных листах, чтобы они были хорошо видны всем учащимся или ксерокопировать для каждого учащегося. Это не должно быть новым видом работы на данном уроке для учащихся, т.к. в этом случае на выполнение задания будет уходить много времени. Подобные задания нужно регулярно выполнять на уроках.</w:t>
      </w:r>
    </w:p>
    <w:p w14:paraId="30A11AC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Разгадывание головоломок, ребусов, чайнвордов развивает смекалку и укрепляет память.</w:t>
      </w:r>
    </w:p>
    <w:p w14:paraId="2F8D8529"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Урок-игра тоже в основном проводится для младших школьников. Одним из важнейших приемов при обучении детей является игра. Факторы, сопровождающие игру, интерес, чувство удовлетворения, радости - облегчает обучение. Игра конкретна и соответствует развитию младших школьников. Возбуждение, вызываемое игрой, создает как бы зону торможения для всего того, что находится вне игры.</w:t>
      </w:r>
    </w:p>
    <w:p w14:paraId="633A3E3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Игры занимают важное место в жизни ребенка. Большое значение для развития организма ребенка имеют подвижные игры, дающие выход двигательной энергии.</w:t>
      </w:r>
    </w:p>
    <w:p w14:paraId="4C710F3B"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28622912"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Игры - один из наиболее важных методов и стимулов обучения в этом возрасте. Учитель может широко использовать подвижные, полуподвижные и спокойные игры при объяснении и усвоении нового учебного материала. Игры могут применяться с различными целями: при введении и закреплении; для формирования умений и навыков устной речи; как форма самостоятельного общения детей на уроках. Усложняя игру в процессе обучения, мы соблюдаем принципы постепенности, последовательности и доступности в обучении. На уроках следует иногда усложнять игры, в которые дети играют с детства за счет увеличения и изменения текста, для того, чтобы закрепить знания нужных конструкций или определенного лексического материала. Для учащихся проводятся в основном ролевые игры, хотя не стоит исключать из учебного процесса и различные лексические, грамматические, орфографические и т.д. игры: они также интересны.</w:t>
      </w:r>
    </w:p>
    <w:p w14:paraId="58CE5AD3"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Урок-аукцион может проводиться в любом классе. Обычно он очень нравится учащимся. На этом уроке они могут “продавать” все, что угодно. Обязательным условием является то, что учащиеся должны уметь рассказать о продаваемой вещи, представить все ее положительные стороны. Проводится урок следующим образом: за демонстрационным столом находится аукционист и его ассистент. У аукциониста есть маленький молоточек. Ассистент записывает фамилии купивших какие-то вещи. Учащиеся предлагают свои вещи на продажу, описывая подробно все их преимущества. Если у “покупателей” есть вопросы по поводу вещей, они задают их. Затем аукционист приступает к продаже.</w:t>
      </w:r>
    </w:p>
    <w:p w14:paraId="7F7F2ED5"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4D34ADF2"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Урок-мечта может проводиться в любом классе, в зависимости от выбранной тематики. Школьники мечтают о многих вещах. Учителю важно выяснить их мечту и на ее основе построить урок. Подбирается соответствующий языковой материал, используются изученные структуры, привлекаются тексты, на базе которых будет строиться урок. Не стоит забывать и об оформлении урока. При необходимости, стоит принести красочные картинки, открытки, они сделают урок более интересным и запоминающим.</w:t>
      </w:r>
    </w:p>
    <w:p w14:paraId="7901ED75"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59FFABD2"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Урок-спектакль</w:t>
      </w:r>
      <w:r w:rsidRPr="00430109">
        <w:rPr>
          <w:rFonts w:ascii="Helvetica" w:eastAsia="Times New Roman" w:hAnsi="Helvetica" w:cs="Helvetica"/>
          <w:b/>
          <w:bCs/>
          <w:color w:val="333333"/>
          <w:sz w:val="28"/>
          <w:szCs w:val="28"/>
          <w:lang w:eastAsia="ru-RU"/>
        </w:rPr>
        <w:t>.</w:t>
      </w:r>
    </w:p>
    <w:p w14:paraId="406F7D1E"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101FBBF9"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Эффективной и продуктивной формой обучения является урок-спектакль. Использование художественных произведений зарубежной литературы на уроках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14:paraId="2C7AEB4B"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Уроки КВН.</w:t>
      </w:r>
    </w:p>
    <w:p w14:paraId="02A159B1" w14:textId="77777777" w:rsidR="00430109" w:rsidRPr="00430109" w:rsidRDefault="00430109" w:rsidP="00430109">
      <w:pPr>
        <w:spacing w:after="135" w:line="240" w:lineRule="auto"/>
        <w:jc w:val="center"/>
        <w:rPr>
          <w:rFonts w:ascii="Helvetica" w:eastAsia="Times New Roman" w:hAnsi="Helvetica" w:cs="Helvetica"/>
          <w:color w:val="333333"/>
          <w:sz w:val="28"/>
          <w:szCs w:val="28"/>
          <w:lang w:eastAsia="ru-RU"/>
        </w:rPr>
      </w:pPr>
    </w:p>
    <w:p w14:paraId="02FA8CAF"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Эти формы урока “пришли” с внеклассных занятий и стали популярными. Область их применения - преимущественное повторение тем и разделов.</w:t>
      </w:r>
    </w:p>
    <w:p w14:paraId="60F3BD96"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Формула эффективности урока включает две составные части: тщательность подготовки и мастерство проведения. Плохо спланированный, недостаточно продуманный, наспех спроектированный и не согласованный с возможностями учащихся урок, качественным быть не может. Подготовка урока - это разработка комплекта мер, выбор такой организации учебно-воспитательного процесса, которая в данных конкретных условиях обеспечивает наивысший конечный результат.</w:t>
      </w:r>
    </w:p>
    <w:p w14:paraId="01BD142F"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Заключение.</w:t>
      </w:r>
    </w:p>
    <w:p w14:paraId="4DBC021A"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В последние годы интерес к нетрадиционным урокам в начальной школе значимо усилился. Это связано с различными преобразованиями, происходящими в нашей стране, которые создали определенные условия для переосмысления процессов в сфере образования ? создания новых типов уроков, активного внедрения в уроки различных педагогических методов и способов развития интереса у детей младшего школьного возраста, авторских программ и учебников.</w:t>
      </w:r>
    </w:p>
    <w:p w14:paraId="40A96DAC"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Организация нетрадиционного урока предполагает создание условий для овладения школьниками приемами умственной деятельности.</w:t>
      </w:r>
    </w:p>
    <w:p w14:paraId="3EE1423E"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w:t>
      </w:r>
    </w:p>
    <w:p w14:paraId="62B7076F" w14:textId="77777777" w:rsidR="00430109" w:rsidRPr="00430109" w:rsidRDefault="00430109" w:rsidP="00430109">
      <w:pPr>
        <w:spacing w:after="135" w:line="240" w:lineRule="auto"/>
        <w:rPr>
          <w:rFonts w:ascii="Helvetica" w:eastAsia="Times New Roman" w:hAnsi="Helvetica" w:cs="Helvetica"/>
          <w:color w:val="333333"/>
          <w:sz w:val="28"/>
          <w:szCs w:val="28"/>
          <w:lang w:eastAsia="ru-RU"/>
        </w:rPr>
      </w:pPr>
      <w:r w:rsidRPr="00430109">
        <w:rPr>
          <w:rFonts w:ascii="Helvetica" w:eastAsia="Times New Roman" w:hAnsi="Helvetica" w:cs="Helvetica"/>
          <w:color w:val="333333"/>
          <w:sz w:val="28"/>
          <w:szCs w:val="28"/>
          <w:lang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нетрадиционные уроки могут быстро стать традиционными, что, в конечном счете, приведет к падению у учащихся интереса к предмету.</w:t>
      </w:r>
    </w:p>
    <w:p w14:paraId="22A50F08" w14:textId="77777777" w:rsidR="00430109" w:rsidRPr="00430109" w:rsidRDefault="00430109">
      <w:pPr>
        <w:rPr>
          <w:sz w:val="28"/>
          <w:szCs w:val="28"/>
        </w:rPr>
      </w:pPr>
    </w:p>
    <w:sectPr w:rsidR="00430109" w:rsidRPr="00430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4726"/>
    <w:multiLevelType w:val="multilevel"/>
    <w:tmpl w:val="8A5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60724"/>
    <w:multiLevelType w:val="multilevel"/>
    <w:tmpl w:val="1F64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40196"/>
    <w:multiLevelType w:val="multilevel"/>
    <w:tmpl w:val="2BEE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77E86"/>
    <w:multiLevelType w:val="multilevel"/>
    <w:tmpl w:val="5AA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6770E"/>
    <w:multiLevelType w:val="multilevel"/>
    <w:tmpl w:val="6004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1530D"/>
    <w:multiLevelType w:val="multilevel"/>
    <w:tmpl w:val="B70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09"/>
    <w:rsid w:val="00430109"/>
    <w:rsid w:val="00440092"/>
    <w:rsid w:val="0097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14B6"/>
  <w15:chartTrackingRefBased/>
  <w15:docId w15:val="{D5F133E4-26EA-4F00-93C6-99BB7BF7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252814">
      <w:bodyDiv w:val="1"/>
      <w:marLeft w:val="0"/>
      <w:marRight w:val="0"/>
      <w:marTop w:val="0"/>
      <w:marBottom w:val="0"/>
      <w:divBdr>
        <w:top w:val="none" w:sz="0" w:space="0" w:color="auto"/>
        <w:left w:val="none" w:sz="0" w:space="0" w:color="auto"/>
        <w:bottom w:val="none" w:sz="0" w:space="0" w:color="auto"/>
        <w:right w:val="none" w:sz="0" w:space="0" w:color="auto"/>
      </w:divBdr>
      <w:divsChild>
        <w:div w:id="403724305">
          <w:marLeft w:val="0"/>
          <w:marRight w:val="0"/>
          <w:marTop w:val="1200"/>
          <w:marBottom w:val="0"/>
          <w:divBdr>
            <w:top w:val="none" w:sz="0" w:space="0" w:color="auto"/>
            <w:left w:val="none" w:sz="0" w:space="0" w:color="auto"/>
            <w:bottom w:val="none" w:sz="0" w:space="0" w:color="auto"/>
            <w:right w:val="none" w:sz="0" w:space="0" w:color="auto"/>
          </w:divBdr>
          <w:divsChild>
            <w:div w:id="1764915809">
              <w:marLeft w:val="-225"/>
              <w:marRight w:val="-225"/>
              <w:marTop w:val="0"/>
              <w:marBottom w:val="0"/>
              <w:divBdr>
                <w:top w:val="none" w:sz="0" w:space="0" w:color="auto"/>
                <w:left w:val="none" w:sz="0" w:space="0" w:color="auto"/>
                <w:bottom w:val="none" w:sz="0" w:space="0" w:color="auto"/>
                <w:right w:val="none" w:sz="0" w:space="0" w:color="auto"/>
              </w:divBdr>
              <w:divsChild>
                <w:div w:id="1633364821">
                  <w:marLeft w:val="0"/>
                  <w:marRight w:val="0"/>
                  <w:marTop w:val="0"/>
                  <w:marBottom w:val="0"/>
                  <w:divBdr>
                    <w:top w:val="none" w:sz="0" w:space="0" w:color="auto"/>
                    <w:left w:val="none" w:sz="0" w:space="0" w:color="auto"/>
                    <w:bottom w:val="none" w:sz="0" w:space="0" w:color="auto"/>
                    <w:right w:val="none" w:sz="0" w:space="0" w:color="auto"/>
                  </w:divBdr>
                  <w:divsChild>
                    <w:div w:id="1280067345">
                      <w:marLeft w:val="0"/>
                      <w:marRight w:val="0"/>
                      <w:marTop w:val="0"/>
                      <w:marBottom w:val="0"/>
                      <w:divBdr>
                        <w:top w:val="none" w:sz="0" w:space="0" w:color="auto"/>
                        <w:left w:val="none" w:sz="0" w:space="0" w:color="auto"/>
                        <w:bottom w:val="none" w:sz="0" w:space="0" w:color="auto"/>
                        <w:right w:val="none" w:sz="0" w:space="0" w:color="auto"/>
                      </w:divBdr>
                      <w:divsChild>
                        <w:div w:id="1056928396">
                          <w:marLeft w:val="0"/>
                          <w:marRight w:val="0"/>
                          <w:marTop w:val="0"/>
                          <w:marBottom w:val="0"/>
                          <w:divBdr>
                            <w:top w:val="none" w:sz="0" w:space="0" w:color="auto"/>
                            <w:left w:val="none" w:sz="0" w:space="0" w:color="auto"/>
                            <w:bottom w:val="none" w:sz="0" w:space="0" w:color="auto"/>
                            <w:right w:val="none" w:sz="0" w:space="0" w:color="auto"/>
                          </w:divBdr>
                          <w:divsChild>
                            <w:div w:id="92239367">
                              <w:marLeft w:val="-225"/>
                              <w:marRight w:val="-225"/>
                              <w:marTop w:val="0"/>
                              <w:marBottom w:val="0"/>
                              <w:divBdr>
                                <w:top w:val="none" w:sz="0" w:space="0" w:color="auto"/>
                                <w:left w:val="none" w:sz="0" w:space="0" w:color="auto"/>
                                <w:bottom w:val="none" w:sz="0" w:space="0" w:color="auto"/>
                                <w:right w:val="none" w:sz="0" w:space="0" w:color="auto"/>
                              </w:divBdr>
                            </w:div>
                            <w:div w:id="1722554171">
                              <w:marLeft w:val="0"/>
                              <w:marRight w:val="0"/>
                              <w:marTop w:val="0"/>
                              <w:marBottom w:val="0"/>
                              <w:divBdr>
                                <w:top w:val="none" w:sz="0" w:space="0" w:color="auto"/>
                                <w:left w:val="none" w:sz="0" w:space="0" w:color="auto"/>
                                <w:bottom w:val="none" w:sz="0" w:space="0" w:color="auto"/>
                                <w:right w:val="none" w:sz="0" w:space="0" w:color="auto"/>
                              </w:divBdr>
                            </w:div>
                          </w:divsChild>
                        </w:div>
                        <w:div w:id="133256360">
                          <w:marLeft w:val="0"/>
                          <w:marRight w:val="0"/>
                          <w:marTop w:val="0"/>
                          <w:marBottom w:val="0"/>
                          <w:divBdr>
                            <w:top w:val="none" w:sz="0" w:space="0" w:color="auto"/>
                            <w:left w:val="none" w:sz="0" w:space="0" w:color="auto"/>
                            <w:bottom w:val="none" w:sz="0" w:space="0" w:color="auto"/>
                            <w:right w:val="none" w:sz="0" w:space="0" w:color="auto"/>
                          </w:divBdr>
                          <w:divsChild>
                            <w:div w:id="1601718437">
                              <w:marLeft w:val="0"/>
                              <w:marRight w:val="0"/>
                              <w:marTop w:val="375"/>
                              <w:marBottom w:val="0"/>
                              <w:divBdr>
                                <w:top w:val="single" w:sz="6" w:space="8" w:color="EAEAEA"/>
                                <w:left w:val="none" w:sz="0" w:space="0" w:color="auto"/>
                                <w:bottom w:val="single" w:sz="6" w:space="15" w:color="EAEAEA"/>
                                <w:right w:val="none" w:sz="0" w:space="0" w:color="auto"/>
                              </w:divBdr>
                              <w:divsChild>
                                <w:div w:id="854658558">
                                  <w:marLeft w:val="0"/>
                                  <w:marRight w:val="0"/>
                                  <w:marTop w:val="0"/>
                                  <w:marBottom w:val="0"/>
                                  <w:divBdr>
                                    <w:top w:val="none" w:sz="0" w:space="0" w:color="auto"/>
                                    <w:left w:val="none" w:sz="0" w:space="0" w:color="auto"/>
                                    <w:bottom w:val="none" w:sz="0" w:space="0" w:color="auto"/>
                                    <w:right w:val="none" w:sz="0" w:space="0" w:color="auto"/>
                                  </w:divBdr>
                                  <w:divsChild>
                                    <w:div w:id="303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2217">
          <w:marLeft w:val="0"/>
          <w:marRight w:val="0"/>
          <w:marTop w:val="0"/>
          <w:marBottom w:val="0"/>
          <w:divBdr>
            <w:top w:val="none" w:sz="0" w:space="0" w:color="auto"/>
            <w:left w:val="none" w:sz="0" w:space="0" w:color="auto"/>
            <w:bottom w:val="none" w:sz="0" w:space="0" w:color="auto"/>
            <w:right w:val="none" w:sz="0" w:space="0" w:color="auto"/>
          </w:divBdr>
          <w:divsChild>
            <w:div w:id="428627824">
              <w:marLeft w:val="-225"/>
              <w:marRight w:val="-225"/>
              <w:marTop w:val="0"/>
              <w:marBottom w:val="0"/>
              <w:divBdr>
                <w:top w:val="none" w:sz="0" w:space="0" w:color="auto"/>
                <w:left w:val="none" w:sz="0" w:space="0" w:color="auto"/>
                <w:bottom w:val="none" w:sz="0" w:space="0" w:color="auto"/>
                <w:right w:val="none" w:sz="0" w:space="0" w:color="auto"/>
              </w:divBdr>
              <w:divsChild>
                <w:div w:id="56711298">
                  <w:marLeft w:val="0"/>
                  <w:marRight w:val="0"/>
                  <w:marTop w:val="0"/>
                  <w:marBottom w:val="0"/>
                  <w:divBdr>
                    <w:top w:val="none" w:sz="0" w:space="0" w:color="auto"/>
                    <w:left w:val="none" w:sz="0" w:space="0" w:color="auto"/>
                    <w:bottom w:val="none" w:sz="0" w:space="0" w:color="auto"/>
                    <w:right w:val="none" w:sz="0" w:space="0" w:color="auto"/>
                  </w:divBdr>
                  <w:divsChild>
                    <w:div w:id="292906282">
                      <w:marLeft w:val="0"/>
                      <w:marRight w:val="0"/>
                      <w:marTop w:val="0"/>
                      <w:marBottom w:val="0"/>
                      <w:divBdr>
                        <w:top w:val="none" w:sz="0" w:space="0" w:color="auto"/>
                        <w:left w:val="none" w:sz="0" w:space="0" w:color="auto"/>
                        <w:bottom w:val="none" w:sz="0" w:space="0" w:color="auto"/>
                        <w:right w:val="none" w:sz="0" w:space="0" w:color="auto"/>
                      </w:divBdr>
                      <w:divsChild>
                        <w:div w:id="767848042">
                          <w:marLeft w:val="0"/>
                          <w:marRight w:val="0"/>
                          <w:marTop w:val="0"/>
                          <w:marBottom w:val="0"/>
                          <w:divBdr>
                            <w:top w:val="none" w:sz="0" w:space="0" w:color="auto"/>
                            <w:left w:val="none" w:sz="0" w:space="0" w:color="auto"/>
                            <w:bottom w:val="none" w:sz="0" w:space="0" w:color="auto"/>
                            <w:right w:val="none" w:sz="0" w:space="0" w:color="auto"/>
                          </w:divBdr>
                        </w:div>
                        <w:div w:id="345525714">
                          <w:marLeft w:val="0"/>
                          <w:marRight w:val="0"/>
                          <w:marTop w:val="0"/>
                          <w:marBottom w:val="0"/>
                          <w:divBdr>
                            <w:top w:val="none" w:sz="0" w:space="0" w:color="auto"/>
                            <w:left w:val="none" w:sz="0" w:space="0" w:color="auto"/>
                            <w:bottom w:val="none" w:sz="0" w:space="0" w:color="auto"/>
                            <w:right w:val="none" w:sz="0" w:space="0" w:color="auto"/>
                          </w:divBdr>
                        </w:div>
                        <w:div w:id="506943047">
                          <w:marLeft w:val="0"/>
                          <w:marRight w:val="0"/>
                          <w:marTop w:val="0"/>
                          <w:marBottom w:val="0"/>
                          <w:divBdr>
                            <w:top w:val="none" w:sz="0" w:space="0" w:color="auto"/>
                            <w:left w:val="none" w:sz="0" w:space="0" w:color="auto"/>
                            <w:bottom w:val="none" w:sz="0" w:space="0" w:color="auto"/>
                            <w:right w:val="none" w:sz="0" w:space="0" w:color="auto"/>
                          </w:divBdr>
                        </w:div>
                      </w:divsChild>
                    </w:div>
                    <w:div w:id="7020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2023-02-22T11:21:00Z</dcterms:created>
  <dcterms:modified xsi:type="dcterms:W3CDTF">2023-02-22T12:57:00Z</dcterms:modified>
</cp:coreProperties>
</file>